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Musik- und Kunstschule Jena: Austausch BMA: Los 01 ELT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26/B/UR/190203-08/5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Brandmeldeanlage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